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4" w:rsidRDefault="00E10C0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7F50B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7F50B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E10C0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  <w:r w:rsidRPr="007F50B4">
        <w:rPr>
          <w:rStyle w:val="a3"/>
          <w:rFonts w:asciiTheme="minorEastAsia" w:hAnsiTheme="minorEastAsia" w:cs="Arial" w:hint="eastAsia"/>
          <w:b w:val="0"/>
          <w:noProof/>
          <w:color w:val="383838"/>
          <w:sz w:val="44"/>
          <w:szCs w:val="44"/>
        </w:rPr>
        <w:drawing>
          <wp:inline distT="0" distB="0" distL="0" distR="0">
            <wp:extent cx="1159510" cy="312420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04" w:rsidRPr="00780682" w:rsidRDefault="00FA61F4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DFT</w:t>
      </w:r>
      <w:r w:rsidR="007F50B4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-</w:t>
      </w:r>
      <w:r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6101</w:t>
      </w:r>
      <w:r w:rsidR="004F2210" w:rsidRPr="00780682">
        <w:rPr>
          <w:rStyle w:val="a3"/>
          <w:rFonts w:asciiTheme="minorEastAsia" w:hAnsiTheme="minorEastAsia" w:cs="Arial"/>
          <w:color w:val="383838"/>
          <w:sz w:val="52"/>
          <w:szCs w:val="52"/>
        </w:rPr>
        <w:t>智能蓄电池内阻测试仪</w:t>
      </w:r>
    </w:p>
    <w:p w:rsidR="00E10C04" w:rsidRPr="00780682" w:rsidRDefault="00AF38E8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 w:rsidRPr="00780682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技术规范书</w:t>
      </w:r>
    </w:p>
    <w:p w:rsidR="00E10C04" w:rsidRPr="00E10C04" w:rsidRDefault="00E10C04" w:rsidP="00E10C04">
      <w:pPr>
        <w:widowControl/>
        <w:spacing w:before="100" w:beforeAutospacing="1" w:after="100" w:afterAutospacing="1"/>
        <w:jc w:val="center"/>
        <w:rPr>
          <w:rFonts w:asciiTheme="minorEastAsia" w:hAnsiTheme="minorEastAsia" w:cs="Arial"/>
          <w:b/>
          <w:bCs/>
          <w:color w:val="383838"/>
          <w:sz w:val="36"/>
          <w:szCs w:val="36"/>
        </w:rPr>
      </w:pPr>
      <w:r w:rsidRPr="00E10C04">
        <w:rPr>
          <w:rFonts w:hint="eastAsia"/>
          <w:b/>
          <w:sz w:val="36"/>
          <w:szCs w:val="36"/>
          <w:lang w:val="zh-CN"/>
        </w:rPr>
        <w:t>Ver:</w:t>
      </w:r>
      <w:r w:rsidR="00077A5F">
        <w:rPr>
          <w:rFonts w:hint="eastAsia"/>
          <w:b/>
          <w:sz w:val="36"/>
          <w:szCs w:val="36"/>
          <w:lang w:val="zh-CN"/>
        </w:rPr>
        <w:t>1</w:t>
      </w:r>
      <w:r w:rsidRPr="00E10C04">
        <w:rPr>
          <w:rFonts w:hint="eastAsia"/>
          <w:b/>
          <w:sz w:val="36"/>
          <w:szCs w:val="36"/>
          <w:lang w:val="zh-CN"/>
        </w:rPr>
        <w:t>.0</w:t>
      </w:r>
    </w:p>
    <w:p w:rsidR="00E10C04" w:rsidRPr="00E10C04" w:rsidRDefault="00E10C04" w:rsidP="007F50B4">
      <w:pPr>
        <w:widowControl/>
        <w:spacing w:before="100" w:beforeAutospacing="1" w:after="100" w:afterAutospacing="1" w:line="368" w:lineRule="atLeast"/>
        <w:jc w:val="left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20269" w:rsidRPr="000632D2" w:rsidRDefault="00A20269" w:rsidP="00A20269">
      <w:pPr>
        <w:spacing w:line="300" w:lineRule="auto"/>
        <w:jc w:val="center"/>
        <w:rPr>
          <w:b/>
          <w:sz w:val="36"/>
          <w:szCs w:val="36"/>
        </w:rPr>
      </w:pPr>
      <w:r w:rsidRPr="000632D2">
        <w:rPr>
          <w:rFonts w:hint="eastAsia"/>
          <w:b/>
          <w:sz w:val="36"/>
          <w:szCs w:val="36"/>
        </w:rPr>
        <w:t>深圳市东</w:t>
      </w:r>
      <w:proofErr w:type="gramStart"/>
      <w:r w:rsidRPr="000632D2">
        <w:rPr>
          <w:rFonts w:hint="eastAsia"/>
          <w:b/>
          <w:sz w:val="36"/>
          <w:szCs w:val="36"/>
        </w:rPr>
        <w:t>宸</w:t>
      </w:r>
      <w:proofErr w:type="gramEnd"/>
      <w:r w:rsidRPr="000632D2">
        <w:rPr>
          <w:rFonts w:hint="eastAsia"/>
          <w:b/>
          <w:sz w:val="36"/>
          <w:szCs w:val="36"/>
        </w:rPr>
        <w:t>智</w:t>
      </w:r>
      <w:proofErr w:type="gramStart"/>
      <w:r w:rsidRPr="000632D2">
        <w:rPr>
          <w:rFonts w:hint="eastAsia"/>
          <w:b/>
          <w:sz w:val="36"/>
          <w:szCs w:val="36"/>
        </w:rPr>
        <w:t>造科技</w:t>
      </w:r>
      <w:proofErr w:type="gramEnd"/>
      <w:r w:rsidRPr="000632D2">
        <w:rPr>
          <w:rFonts w:hint="eastAsia"/>
          <w:b/>
          <w:sz w:val="36"/>
          <w:szCs w:val="36"/>
        </w:rPr>
        <w:t>有限公司</w:t>
      </w: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780682" w:rsidRDefault="00780682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A20269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E10C04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FA61F4" w:rsidRPr="001464BE" w:rsidRDefault="00482038" w:rsidP="001464BE">
      <w:pPr>
        <w:widowControl/>
        <w:spacing w:before="100" w:beforeAutospacing="1" w:after="100" w:afterAutospacing="1" w:line="368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3560491" cy="4124762"/>
            <wp:effectExtent l="19050" t="0" r="1859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71" cy="412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92" w:rsidRPr="00F1375F" w:rsidRDefault="004F2210" w:rsidP="00F1375F">
      <w:pPr>
        <w:pStyle w:val="a9"/>
        <w:widowControl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Arial"/>
          <w:b/>
          <w:bCs/>
          <w:color w:val="383838"/>
          <w:kern w:val="0"/>
          <w:sz w:val="28"/>
          <w:szCs w:val="28"/>
        </w:rPr>
      </w:pPr>
      <w:r w:rsidRPr="00F1375F">
        <w:rPr>
          <w:rFonts w:ascii="宋体" w:eastAsia="宋体" w:hAnsi="宋体" w:cs="Arial"/>
          <w:b/>
          <w:bCs/>
          <w:color w:val="383838"/>
          <w:kern w:val="0"/>
          <w:sz w:val="32"/>
          <w:szCs w:val="32"/>
        </w:rPr>
        <w:t>产品概述：</w:t>
      </w:r>
    </w:p>
    <w:p w:rsidR="00FA61F4" w:rsidRPr="00D864FC" w:rsidRDefault="004F2210" w:rsidP="00D864FC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Arial"/>
          <w:color w:val="383838"/>
          <w:kern w:val="0"/>
          <w:sz w:val="24"/>
          <w:szCs w:val="24"/>
        </w:rPr>
      </w:pP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采用最先进的交流放电测试方法，能够精确测量蓄电池两端电压和内阻，并以此来判断蓄电池</w:t>
      </w:r>
      <w:r w:rsidR="0091238F">
        <w:fldChar w:fldCharType="begin"/>
      </w:r>
      <w:r w:rsidR="0091238F">
        <w:instrText>HYPERLINK \l "/products.asp"</w:instrText>
      </w:r>
      <w:r w:rsidR="0091238F">
        <w:fldChar w:fldCharType="separate"/>
      </w:r>
      <w:r w:rsidRPr="00D864FC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电池容量</w:t>
      </w:r>
      <w:r w:rsidR="0091238F">
        <w:fldChar w:fldCharType="end"/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和技术状态的优劣。客户可以根据自身情况选择</w:t>
      </w:r>
      <w:proofErr w:type="gramStart"/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按用于</w:t>
      </w:r>
      <w:proofErr w:type="gramEnd"/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通信行业蓄电池的内阻测试，电压测试，容量估算。作为新电池配组时内阻匹配的依据；在放电前后测试</w:t>
      </w:r>
      <w:proofErr w:type="gramStart"/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蓄</w:t>
      </w:r>
      <w:proofErr w:type="gramEnd"/>
      <w:r w:rsidR="0091238F">
        <w:fldChar w:fldCharType="begin"/>
      </w:r>
      <w:r w:rsidR="0091238F">
        <w:instrText>HYPERLINK "http://www.szat100.com/productsmore.asp?id=37&amp;pid=11&amp;i=11"</w:instrText>
      </w:r>
      <w:r w:rsidR="0091238F">
        <w:fldChar w:fldCharType="separate"/>
      </w:r>
      <w:r w:rsidRPr="00D864FC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电池内阻</w:t>
      </w:r>
      <w:r w:rsidR="0091238F">
        <w:fldChar w:fldCharType="end"/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用于鉴别真实落后电池；键操作和液晶触摸两种操作方式；它既可以对蓄电池进行成组测量，也可以进行单节测量。 </w:t>
      </w:r>
    </w:p>
    <w:p w:rsidR="004F2210" w:rsidRPr="00FF7D92" w:rsidRDefault="00FF7D92" w:rsidP="004F2210">
      <w:pPr>
        <w:pStyle w:val="a5"/>
        <w:shd w:val="clear" w:color="auto" w:fill="FFFFFF"/>
        <w:spacing w:before="0" w:beforeAutospacing="0" w:after="0" w:afterAutospacing="0" w:line="360" w:lineRule="atLeast"/>
        <w:rPr>
          <w:rFonts w:cs="Arial"/>
          <w:b/>
          <w:color w:val="383838"/>
          <w:sz w:val="32"/>
          <w:szCs w:val="32"/>
        </w:rPr>
      </w:pPr>
      <w:r w:rsidRPr="00FF7D92">
        <w:rPr>
          <w:rFonts w:cs="Arial" w:hint="eastAsia"/>
          <w:b/>
          <w:color w:val="383838"/>
          <w:sz w:val="32"/>
          <w:szCs w:val="32"/>
        </w:rPr>
        <w:t>二、</w:t>
      </w:r>
      <w:r w:rsidR="004F2210" w:rsidRPr="00FF7D92">
        <w:rPr>
          <w:rFonts w:cs="Arial"/>
          <w:b/>
          <w:color w:val="383838"/>
          <w:sz w:val="32"/>
          <w:szCs w:val="32"/>
        </w:rPr>
        <w:t>应用：</w:t>
      </w:r>
    </w:p>
    <w:p w:rsidR="004F2210" w:rsidRPr="00D864FC" w:rsidRDefault="004F2210" w:rsidP="00D864FC">
      <w:pPr>
        <w:pStyle w:val="a5"/>
        <w:shd w:val="clear" w:color="auto" w:fill="FFFFFF"/>
        <w:spacing w:before="0" w:beforeAutospacing="0" w:after="0" w:afterAutospacing="0" w:line="360" w:lineRule="auto"/>
        <w:rPr>
          <w:rFonts w:cs="Arial"/>
          <w:color w:val="383838"/>
        </w:rPr>
      </w:pPr>
      <w:r w:rsidRPr="00D864FC">
        <w:rPr>
          <w:rFonts w:cs="Arial"/>
          <w:color w:val="383838"/>
        </w:rPr>
        <w:t>1、新电池配组验收测试；</w:t>
      </w:r>
    </w:p>
    <w:p w:rsidR="004F2210" w:rsidRPr="00D864FC" w:rsidRDefault="004F2210" w:rsidP="00D864FC">
      <w:pPr>
        <w:pStyle w:val="a5"/>
        <w:shd w:val="clear" w:color="auto" w:fill="FFFFFF"/>
        <w:spacing w:before="0" w:beforeAutospacing="0" w:after="0" w:afterAutospacing="0" w:line="360" w:lineRule="auto"/>
        <w:rPr>
          <w:rFonts w:cs="Arial"/>
          <w:color w:val="383838"/>
        </w:rPr>
      </w:pPr>
      <w:r w:rsidRPr="00D864FC">
        <w:rPr>
          <w:rFonts w:cs="Arial"/>
          <w:color w:val="383838"/>
        </w:rPr>
        <w:t>2、旧电池重新配组前进行内阻匹配性测试；</w:t>
      </w:r>
    </w:p>
    <w:p w:rsidR="004F2210" w:rsidRPr="00D864FC" w:rsidRDefault="004F2210" w:rsidP="00D864FC">
      <w:pPr>
        <w:pStyle w:val="a5"/>
        <w:shd w:val="clear" w:color="auto" w:fill="FFFFFF"/>
        <w:spacing w:before="0" w:beforeAutospacing="0" w:after="0" w:afterAutospacing="0" w:line="360" w:lineRule="auto"/>
        <w:rPr>
          <w:rFonts w:cs="Arial"/>
          <w:color w:val="383838"/>
        </w:rPr>
      </w:pPr>
      <w:r w:rsidRPr="00D864FC">
        <w:rPr>
          <w:rFonts w:cs="Arial"/>
          <w:color w:val="383838"/>
        </w:rPr>
        <w:t>3、日常测试：跟踪蓄电池内阻变化，并随时掌握劣化电池；</w:t>
      </w:r>
    </w:p>
    <w:p w:rsidR="004F2210" w:rsidRPr="00D864FC" w:rsidRDefault="004F2210" w:rsidP="00D864FC">
      <w:pPr>
        <w:pStyle w:val="a5"/>
        <w:shd w:val="clear" w:color="auto" w:fill="FFFFFF"/>
        <w:spacing w:before="0" w:beforeAutospacing="0" w:after="0" w:afterAutospacing="0" w:line="360" w:lineRule="auto"/>
        <w:rPr>
          <w:rFonts w:cs="Arial"/>
          <w:color w:val="383838"/>
        </w:rPr>
      </w:pPr>
      <w:r w:rsidRPr="00D864FC">
        <w:rPr>
          <w:rFonts w:cs="Arial"/>
          <w:color w:val="383838"/>
        </w:rPr>
        <w:t>4、核对性放电前后配合使用，查找放电前后内阻变化值,以判断落后电池。</w:t>
      </w:r>
    </w:p>
    <w:p w:rsidR="004F2210" w:rsidRPr="00FA61F4" w:rsidRDefault="004F2210" w:rsidP="00D864FC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383838"/>
          <w:sz w:val="32"/>
          <w:szCs w:val="32"/>
        </w:rPr>
      </w:pPr>
      <w:r w:rsidRPr="00D864FC">
        <w:rPr>
          <w:rFonts w:cs="Arial"/>
          <w:color w:val="383838"/>
        </w:rPr>
        <w:t>5、测试电阻、判断螺丝紧固，预防放电中连接电阻过大导致的放电事故。</w:t>
      </w:r>
    </w:p>
    <w:p w:rsidR="00D864FC" w:rsidRDefault="00D864FC" w:rsidP="00FF7D92">
      <w:pPr>
        <w:spacing w:line="360" w:lineRule="auto"/>
        <w:rPr>
          <w:rFonts w:ascii="宋体" w:eastAsia="宋体" w:hAnsi="宋体" w:cs="Arial"/>
          <w:b/>
          <w:bCs/>
          <w:color w:val="383838"/>
          <w:kern w:val="0"/>
          <w:sz w:val="32"/>
          <w:szCs w:val="32"/>
        </w:rPr>
      </w:pPr>
      <w:bookmarkStart w:id="0" w:name="_GoBack"/>
      <w:bookmarkEnd w:id="0"/>
    </w:p>
    <w:p w:rsidR="001464BE" w:rsidRPr="00D864FC" w:rsidRDefault="00FF7D92" w:rsidP="00FF7D92">
      <w:pPr>
        <w:spacing w:line="360" w:lineRule="auto"/>
        <w:rPr>
          <w:rFonts w:ascii="宋体" w:eastAsia="宋体" w:hAnsi="宋体"/>
          <w:sz w:val="24"/>
          <w:szCs w:val="24"/>
        </w:rPr>
      </w:pPr>
      <w:r w:rsidRPr="00FF7D92">
        <w:rPr>
          <w:rFonts w:ascii="宋体" w:eastAsia="宋体" w:hAnsi="宋体" w:cs="Arial" w:hint="eastAsia"/>
          <w:b/>
          <w:bCs/>
          <w:color w:val="383838"/>
          <w:kern w:val="0"/>
          <w:sz w:val="32"/>
          <w:szCs w:val="32"/>
        </w:rPr>
        <w:lastRenderedPageBreak/>
        <w:t>三、</w:t>
      </w:r>
      <w:r w:rsidR="004F2210" w:rsidRPr="00FF7D92">
        <w:rPr>
          <w:rFonts w:ascii="宋体" w:eastAsia="宋体" w:hAnsi="宋体" w:cs="Arial"/>
          <w:b/>
          <w:bCs/>
          <w:color w:val="383838"/>
          <w:kern w:val="0"/>
          <w:sz w:val="32"/>
          <w:szCs w:val="32"/>
        </w:rPr>
        <w:t>设计特点：</w:t>
      </w:r>
      <w:r w:rsidR="004F2210" w:rsidRPr="00FA61F4">
        <w:rPr>
          <w:rFonts w:asciiTheme="minorEastAsia" w:hAnsiTheme="minorEastAsia" w:cs="宋体"/>
          <w:color w:val="383838"/>
          <w:kern w:val="0"/>
          <w:sz w:val="28"/>
          <w:szCs w:val="28"/>
        </w:rPr>
        <w:br/>
      </w:r>
      <w:r w:rsidR="004F2210"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="004F2210"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872D3A" w:rsidRPr="00D864FC">
        <w:rPr>
          <w:rFonts w:ascii="宋体" w:eastAsia="宋体" w:hAnsi="宋体"/>
          <w:sz w:val="24"/>
          <w:szCs w:val="24"/>
        </w:rPr>
        <w:t>智能化、数字化，全中文操作菜单、准确测量、操作简单。</w:t>
      </w:r>
      <w:r w:rsidR="004F2210"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="004F2210"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="004F2210"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872D3A" w:rsidRPr="00D864FC">
        <w:rPr>
          <w:rFonts w:ascii="宋体" w:eastAsia="宋体" w:hAnsi="宋体"/>
          <w:sz w:val="24"/>
          <w:szCs w:val="24"/>
        </w:rPr>
        <w:t>重量不超过0.</w:t>
      </w:r>
      <w:r w:rsidR="00872D3A" w:rsidRPr="00D864FC">
        <w:rPr>
          <w:rFonts w:ascii="宋体" w:eastAsia="宋体" w:hAnsi="宋体" w:hint="eastAsia"/>
          <w:sz w:val="24"/>
          <w:szCs w:val="24"/>
        </w:rPr>
        <w:t>4</w:t>
      </w:r>
      <w:r w:rsidR="00872D3A" w:rsidRPr="00D864FC">
        <w:rPr>
          <w:rFonts w:ascii="宋体" w:eastAsia="宋体" w:hAnsi="宋体"/>
          <w:sz w:val="24"/>
          <w:szCs w:val="24"/>
        </w:rPr>
        <w:t>5Kg，手持式设计，单人操作，全程自动测量。</w:t>
      </w:r>
    </w:p>
    <w:p w:rsidR="00F872E9" w:rsidRPr="00D864FC" w:rsidRDefault="004F2210" w:rsidP="00FF7D92">
      <w:pPr>
        <w:spacing w:line="360" w:lineRule="auto"/>
        <w:rPr>
          <w:rFonts w:ascii="宋体" w:eastAsia="宋体" w:hAnsi="宋体"/>
          <w:sz w:val="24"/>
          <w:szCs w:val="24"/>
        </w:rPr>
      </w:pP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D864FC">
        <w:rPr>
          <w:rFonts w:ascii="宋体" w:eastAsia="宋体" w:hAnsi="宋体"/>
          <w:sz w:val="24"/>
          <w:szCs w:val="24"/>
        </w:rPr>
        <w:t>满足各种电池内阻检测标准，必须收录齐全的蓄电池内阻参数数据库，并能根据不同电池自己定义蓄电池标准内阻。</w:t>
      </w:r>
    </w:p>
    <w:p w:rsidR="00F872E9" w:rsidRDefault="004F2210" w:rsidP="00FF7D92">
      <w:pPr>
        <w:spacing w:line="360" w:lineRule="auto"/>
        <w:rPr>
          <w:rFonts w:ascii="宋体" w:eastAsia="宋体" w:hAnsi="宋体"/>
          <w:sz w:val="24"/>
          <w:szCs w:val="24"/>
        </w:rPr>
      </w:pP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D864FC">
        <w:rPr>
          <w:rFonts w:ascii="宋体" w:eastAsia="宋体" w:hAnsi="宋体"/>
          <w:sz w:val="24"/>
          <w:szCs w:val="24"/>
        </w:rPr>
        <w:t>测试方法简单，不会影响蓄电池的工作状态，也不会产生安全隐患。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D864FC">
        <w:rPr>
          <w:rFonts w:ascii="宋体" w:eastAsia="宋体" w:hAnsi="宋体"/>
          <w:sz w:val="24"/>
          <w:szCs w:val="24"/>
        </w:rPr>
        <w:t>仪表本身可大量存储测试数据，并能在仪表上进行结论性查询和分析，也可将蓄电池测试数据用U盘导出到计算机软件中生成图表和曲线进行分析。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D864FC">
        <w:rPr>
          <w:rFonts w:ascii="宋体" w:eastAsia="宋体" w:hAnsi="宋体"/>
          <w:sz w:val="24"/>
          <w:szCs w:val="24"/>
        </w:rPr>
        <w:t>测试报表可以方便的导入Excel和Word文件，并以指定的格式打印成报告，方便管理，以减少工作量。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Pr="00D864F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D864F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D864FC">
        <w:rPr>
          <w:rFonts w:ascii="宋体" w:eastAsia="宋体" w:hAnsi="宋体"/>
          <w:sz w:val="24"/>
          <w:szCs w:val="24"/>
        </w:rPr>
        <w:t>四端多用途测试夹，集测试夹、探针等功能于一体，能够适应98%以上的电池连接安装方式和电池极柱形式。</w:t>
      </w:r>
    </w:p>
    <w:p w:rsidR="00B27364" w:rsidRPr="00B27364" w:rsidRDefault="00B27364" w:rsidP="00FF7D92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B27364">
        <w:rPr>
          <w:rFonts w:ascii="宋体" w:eastAsia="宋体" w:hAnsi="宋体" w:hint="eastAsia"/>
          <w:b/>
          <w:sz w:val="32"/>
          <w:szCs w:val="32"/>
        </w:rPr>
        <w:t>四、</w:t>
      </w:r>
      <w:r w:rsidRPr="00B27364">
        <w:rPr>
          <w:rFonts w:ascii="宋体" w:eastAsia="宋体" w:hAnsi="宋体" w:cs="宋体" w:hint="eastAsia"/>
          <w:b/>
          <w:kern w:val="0"/>
          <w:sz w:val="32"/>
          <w:szCs w:val="32"/>
        </w:rPr>
        <w:t>四端法测试夹的优点：</w:t>
      </w:r>
    </w:p>
    <w:p w:rsidR="00245135" w:rsidRDefault="00245135" w:rsidP="00B2736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四端法测试夹，适应绝大部分测试场合，夹具前段伸出6厘米金属测试头， 厚度仅为3毫米。方便伸入连接片之下直接接触极柱，金属头内侧带有锯齿，方便挫掉氧化物，便于直接接触到极柱，从而保证测试结果的稳定与精确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45135" w:rsidRPr="00B27364" w:rsidRDefault="00B27364" w:rsidP="00245135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B27364">
        <w:rPr>
          <w:rFonts w:ascii="宋体" w:eastAsia="宋体" w:hAnsi="宋体" w:cs="宋体" w:hint="eastAsia"/>
          <w:b/>
          <w:color w:val="383838"/>
          <w:kern w:val="0"/>
          <w:sz w:val="32"/>
          <w:szCs w:val="32"/>
        </w:rPr>
        <w:t>五、</w:t>
      </w:r>
      <w:r w:rsidR="00245135" w:rsidRPr="00B27364">
        <w:rPr>
          <w:rFonts w:ascii="宋体" w:eastAsia="宋体" w:hAnsi="宋体" w:cs="宋体" w:hint="eastAsia"/>
          <w:b/>
          <w:color w:val="383838"/>
          <w:kern w:val="0"/>
          <w:sz w:val="32"/>
          <w:szCs w:val="32"/>
        </w:rPr>
        <w:t xml:space="preserve"> </w:t>
      </w:r>
      <w:r w:rsidR="00245135" w:rsidRPr="00B27364">
        <w:rPr>
          <w:rFonts w:ascii="宋体" w:eastAsia="宋体" w:hAnsi="宋体" w:cs="宋体" w:hint="eastAsia"/>
          <w:b/>
          <w:kern w:val="0"/>
          <w:sz w:val="32"/>
          <w:szCs w:val="32"/>
        </w:rPr>
        <w:t>测试探针的优点：</w:t>
      </w:r>
    </w:p>
    <w:p w:rsidR="00245135" w:rsidRPr="00245135" w:rsidRDefault="00245135" w:rsidP="00245135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2736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四点发法测试，内针与外</w:t>
      </w:r>
      <w:proofErr w:type="gramStart"/>
      <w:r w:rsidRPr="00245135">
        <w:rPr>
          <w:rFonts w:ascii="宋体" w:eastAsia="宋体" w:hAnsi="宋体" w:cs="宋体" w:hint="eastAsia"/>
          <w:kern w:val="0"/>
          <w:sz w:val="24"/>
          <w:szCs w:val="24"/>
        </w:rPr>
        <w:t>筒完全</w:t>
      </w:r>
      <w:proofErr w:type="gramEnd"/>
      <w:r w:rsidRPr="00245135">
        <w:rPr>
          <w:rFonts w:ascii="宋体" w:eastAsia="宋体" w:hAnsi="宋体" w:cs="宋体" w:hint="eastAsia"/>
          <w:kern w:val="0"/>
          <w:sz w:val="24"/>
          <w:szCs w:val="24"/>
        </w:rPr>
        <w:t>绝缘！</w:t>
      </w:r>
    </w:p>
    <w:p w:rsidR="00245135" w:rsidRPr="00245135" w:rsidRDefault="00245135" w:rsidP="00245135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B2736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内针1.3毫米直径，外筒3毫米直径，适用各种连接条缝隙，完全可从极柱护套孔洞插入！ </w:t>
      </w:r>
    </w:p>
    <w:p w:rsidR="00245135" w:rsidRPr="00245135" w:rsidRDefault="00245135" w:rsidP="00245135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B2736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金属针及针筒</w:t>
      </w:r>
      <w:proofErr w:type="gramStart"/>
      <w:r w:rsidRPr="00245135">
        <w:rPr>
          <w:rFonts w:ascii="宋体" w:eastAsia="宋体" w:hAnsi="宋体" w:cs="宋体" w:hint="eastAsia"/>
          <w:kern w:val="0"/>
          <w:sz w:val="24"/>
          <w:szCs w:val="24"/>
        </w:rPr>
        <w:t>采用铍铜镀金</w:t>
      </w:r>
      <w:proofErr w:type="gramEnd"/>
      <w:r w:rsidRPr="00245135">
        <w:rPr>
          <w:rFonts w:ascii="宋体" w:eastAsia="宋体" w:hAnsi="宋体" w:cs="宋体" w:hint="eastAsia"/>
          <w:kern w:val="0"/>
          <w:sz w:val="24"/>
          <w:szCs w:val="24"/>
        </w:rPr>
        <w:t>工艺，能适应各种测试频率及电流！</w:t>
      </w:r>
    </w:p>
    <w:p w:rsidR="00245135" w:rsidRPr="00245135" w:rsidRDefault="00245135" w:rsidP="00245135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B2736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线长1.8米，测试笔长0.36米，测试整组电池无需移动设备！ </w:t>
      </w:r>
    </w:p>
    <w:p w:rsidR="00245135" w:rsidRPr="00245135" w:rsidRDefault="00245135" w:rsidP="00245135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B2736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测试笔采用加长杆两段设计，方便携带又适应长距离测试！</w:t>
      </w:r>
    </w:p>
    <w:p w:rsidR="00245135" w:rsidRPr="00245135" w:rsidRDefault="00245135" w:rsidP="00245135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B2736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配合内阻仪全自动测试程序更方便、准确！</w:t>
      </w:r>
    </w:p>
    <w:p w:rsidR="00245135" w:rsidRPr="00245135" w:rsidRDefault="00245135" w:rsidP="00245135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B2736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航空插头采用台湾PLT公司产品，适应各种频率及电流，为准确测试保驾护航！</w:t>
      </w:r>
    </w:p>
    <w:p w:rsidR="00C24CA8" w:rsidRPr="00B27364" w:rsidRDefault="00B27364" w:rsidP="00FF7D92">
      <w:pPr>
        <w:spacing w:line="300" w:lineRule="auto"/>
        <w:rPr>
          <w:rFonts w:ascii="宋体" w:eastAsia="宋体" w:hAnsi="宋体" w:cs="Arial"/>
          <w:color w:val="383838"/>
          <w:sz w:val="24"/>
          <w:szCs w:val="24"/>
        </w:rPr>
      </w:pPr>
      <w:r>
        <w:rPr>
          <w:rFonts w:ascii="宋体" w:eastAsia="宋体" w:hAnsi="宋体" w:cs="Arial" w:hint="eastAsia"/>
          <w:b/>
          <w:color w:val="383838"/>
          <w:kern w:val="0"/>
          <w:sz w:val="32"/>
          <w:szCs w:val="32"/>
        </w:rPr>
        <w:t>六</w:t>
      </w:r>
      <w:r w:rsidR="00FF7D92" w:rsidRPr="000E427E">
        <w:rPr>
          <w:rFonts w:ascii="宋体" w:eastAsia="宋体" w:hAnsi="宋体" w:cs="Arial" w:hint="eastAsia"/>
          <w:b/>
          <w:color w:val="383838"/>
          <w:kern w:val="0"/>
          <w:sz w:val="32"/>
          <w:szCs w:val="32"/>
        </w:rPr>
        <w:t>、</w:t>
      </w:r>
      <w:r w:rsidR="004F2210" w:rsidRPr="000E427E">
        <w:rPr>
          <w:rFonts w:ascii="宋体" w:eastAsia="宋体" w:hAnsi="宋体" w:cs="Arial"/>
          <w:b/>
          <w:color w:val="383838"/>
          <w:sz w:val="32"/>
          <w:szCs w:val="32"/>
        </w:rPr>
        <w:t>产品功能：</w:t>
      </w:r>
      <w:r w:rsidR="004F2210" w:rsidRPr="004F2210">
        <w:rPr>
          <w:rFonts w:asciiTheme="minorEastAsia" w:hAnsiTheme="minorEastAsia" w:cs="Arial"/>
          <w:color w:val="383838"/>
          <w:sz w:val="28"/>
          <w:szCs w:val="28"/>
        </w:rPr>
        <w:br/>
      </w:r>
      <w:r w:rsidR="004F2210" w:rsidRPr="00D864FC">
        <w:rPr>
          <w:rFonts w:ascii="宋体" w:eastAsia="宋体" w:hAnsi="宋体" w:cs="宋体" w:hint="eastAsia"/>
          <w:color w:val="383838"/>
          <w:sz w:val="24"/>
          <w:szCs w:val="24"/>
        </w:rPr>
        <w:t>◆</w:t>
      </w:r>
      <w:r w:rsidR="004F2210" w:rsidRPr="00D864FC">
        <w:rPr>
          <w:rFonts w:ascii="宋体" w:eastAsia="宋体" w:hAnsi="宋体"/>
          <w:sz w:val="24"/>
          <w:szCs w:val="24"/>
        </w:rPr>
        <w:t>电池测试中</w:t>
      </w:r>
      <w:r w:rsidR="00585062" w:rsidRPr="00D864FC">
        <w:rPr>
          <w:rFonts w:ascii="宋体" w:eastAsia="宋体" w:hAnsi="宋体" w:hint="eastAsia"/>
          <w:sz w:val="24"/>
          <w:szCs w:val="24"/>
        </w:rPr>
        <w:t>可进行单节电池、成组电池的内阻测量及性能评估</w:t>
      </w:r>
      <w:r w:rsidR="004F2210" w:rsidRPr="00D864FC">
        <w:rPr>
          <w:rFonts w:ascii="宋体" w:eastAsia="宋体" w:hAnsi="宋体" w:cs="Arial"/>
          <w:color w:val="383838"/>
          <w:sz w:val="24"/>
          <w:szCs w:val="24"/>
        </w:rPr>
        <w:t>。</w:t>
      </w:r>
      <w:r w:rsidR="004F2210" w:rsidRPr="00D864FC">
        <w:rPr>
          <w:rFonts w:ascii="宋体" w:eastAsia="宋体" w:hAnsi="宋体" w:cs="Arial"/>
          <w:color w:val="383838"/>
          <w:sz w:val="24"/>
          <w:szCs w:val="24"/>
        </w:rPr>
        <w:br/>
      </w:r>
      <w:r w:rsidR="004F2210" w:rsidRPr="00D864FC">
        <w:rPr>
          <w:rFonts w:ascii="宋体" w:eastAsia="宋体" w:hAnsi="宋体" w:cs="宋体" w:hint="eastAsia"/>
          <w:color w:val="383838"/>
          <w:sz w:val="24"/>
          <w:szCs w:val="24"/>
        </w:rPr>
        <w:t>◆</w:t>
      </w:r>
      <w:r w:rsidR="00585062" w:rsidRPr="00D864FC">
        <w:rPr>
          <w:rFonts w:ascii="宋体" w:eastAsia="宋体" w:hAnsi="宋体" w:hint="eastAsia"/>
          <w:sz w:val="24"/>
          <w:szCs w:val="24"/>
        </w:rPr>
        <w:t>数据管理：对数据记录进行打开回放，转存U盘，删除等操作，同时还可以格式化数据记录</w:t>
      </w:r>
      <w:r w:rsidR="004F2210" w:rsidRPr="00D864FC">
        <w:rPr>
          <w:rFonts w:ascii="宋体" w:eastAsia="宋体" w:hAnsi="宋体" w:cs="Arial"/>
          <w:color w:val="383838"/>
          <w:sz w:val="24"/>
          <w:szCs w:val="24"/>
        </w:rPr>
        <w:br/>
      </w:r>
      <w:r w:rsidR="004F2210" w:rsidRPr="00D864FC">
        <w:rPr>
          <w:rFonts w:ascii="宋体" w:eastAsia="宋体" w:hAnsi="宋体" w:cs="宋体" w:hint="eastAsia"/>
          <w:color w:val="383838"/>
          <w:sz w:val="24"/>
          <w:szCs w:val="24"/>
        </w:rPr>
        <w:t>◆</w:t>
      </w:r>
      <w:r w:rsidR="00FA61F4" w:rsidRPr="00D864FC">
        <w:rPr>
          <w:rFonts w:ascii="宋体" w:eastAsia="宋体" w:hAnsi="宋体"/>
          <w:sz w:val="24"/>
          <w:szCs w:val="24"/>
        </w:rPr>
        <w:t>系统管理</w:t>
      </w:r>
      <w:r w:rsidR="00FA61F4" w:rsidRPr="00D864FC">
        <w:rPr>
          <w:rFonts w:ascii="宋体" w:eastAsia="宋体" w:hAnsi="宋体" w:hint="eastAsia"/>
          <w:sz w:val="24"/>
          <w:szCs w:val="24"/>
        </w:rPr>
        <w:t>：包括时钟设置、参数校准、语言选择、测试波形、系统更新及软件版本信息等</w:t>
      </w:r>
      <w:r w:rsidR="00FA61F4" w:rsidRPr="00D864FC">
        <w:rPr>
          <w:rFonts w:ascii="宋体" w:eastAsia="宋体" w:hAnsi="宋体" w:hint="eastAsia"/>
          <w:sz w:val="24"/>
          <w:szCs w:val="24"/>
        </w:rPr>
        <w:lastRenderedPageBreak/>
        <w:t>功能</w:t>
      </w:r>
      <w:r w:rsidR="004F2210" w:rsidRPr="00D864FC">
        <w:rPr>
          <w:rFonts w:ascii="宋体" w:eastAsia="宋体" w:hAnsi="宋体" w:cs="Arial"/>
          <w:color w:val="383838"/>
          <w:sz w:val="24"/>
          <w:szCs w:val="24"/>
        </w:rPr>
        <w:t>。</w:t>
      </w:r>
      <w:r w:rsidR="004F2210" w:rsidRPr="00D864FC">
        <w:rPr>
          <w:rFonts w:ascii="宋体" w:eastAsia="宋体" w:hAnsi="宋体" w:cs="Arial"/>
          <w:color w:val="383838"/>
          <w:sz w:val="24"/>
          <w:szCs w:val="24"/>
        </w:rPr>
        <w:br/>
      </w:r>
      <w:r w:rsidR="004F2210" w:rsidRPr="00D864FC">
        <w:rPr>
          <w:rFonts w:ascii="宋体" w:eastAsia="宋体" w:hAnsi="宋体" w:cs="宋体" w:hint="eastAsia"/>
          <w:color w:val="383838"/>
          <w:sz w:val="24"/>
          <w:szCs w:val="24"/>
        </w:rPr>
        <w:t>◆</w:t>
      </w:r>
      <w:r w:rsidR="00FA61F4" w:rsidRPr="00D864FC">
        <w:rPr>
          <w:rFonts w:ascii="宋体" w:eastAsia="宋体" w:hAnsi="宋体" w:cs="宋体" w:hint="eastAsia"/>
          <w:color w:val="383838"/>
          <w:sz w:val="24"/>
          <w:szCs w:val="24"/>
        </w:rPr>
        <w:t>使用说明：</w:t>
      </w:r>
      <w:r w:rsidR="00FA61F4" w:rsidRPr="00D864FC">
        <w:rPr>
          <w:rFonts w:ascii="宋体" w:eastAsia="宋体" w:hAnsi="宋体" w:hint="eastAsia"/>
          <w:sz w:val="24"/>
          <w:szCs w:val="24"/>
        </w:rPr>
        <w:t>为用户提供帮助信息，所有问题都按类型归纳为基础知识、现场接线、仪表操作、仪表维护等</w:t>
      </w:r>
      <w:r w:rsidR="00FF7D92" w:rsidRPr="00D864FC">
        <w:rPr>
          <w:rFonts w:ascii="宋体" w:eastAsia="宋体" w:hAnsi="宋体" w:cs="Arial" w:hint="eastAsia"/>
          <w:color w:val="383838"/>
          <w:sz w:val="24"/>
          <w:szCs w:val="24"/>
        </w:rPr>
        <w:t>。</w:t>
      </w:r>
      <w:r w:rsidR="004F2210" w:rsidRPr="004F2210">
        <w:rPr>
          <w:rFonts w:asciiTheme="minorEastAsia" w:hAnsiTheme="minorEastAsia" w:cs="Arial"/>
          <w:color w:val="383838"/>
          <w:sz w:val="28"/>
          <w:szCs w:val="28"/>
        </w:rPr>
        <w:br/>
      </w:r>
      <w:bookmarkStart w:id="1" w:name="_Toc492374846"/>
      <w:bookmarkStart w:id="2" w:name="_Toc492556574"/>
      <w:r>
        <w:rPr>
          <w:rFonts w:ascii="宋体" w:eastAsia="宋体" w:hAnsi="宋体" w:hint="eastAsia"/>
          <w:b/>
          <w:sz w:val="32"/>
          <w:szCs w:val="32"/>
        </w:rPr>
        <w:t>七</w:t>
      </w:r>
      <w:r w:rsidR="00FF7D92" w:rsidRPr="001A5B9D">
        <w:rPr>
          <w:rFonts w:ascii="宋体" w:eastAsia="宋体" w:hAnsi="宋体" w:hint="eastAsia"/>
          <w:b/>
          <w:sz w:val="32"/>
          <w:szCs w:val="32"/>
        </w:rPr>
        <w:t>、</w:t>
      </w:r>
      <w:r w:rsidR="00FA61F4" w:rsidRPr="001A5B9D">
        <w:rPr>
          <w:rFonts w:ascii="宋体" w:eastAsia="宋体" w:hAnsi="宋体" w:hint="eastAsia"/>
          <w:b/>
          <w:sz w:val="32"/>
          <w:szCs w:val="32"/>
        </w:rPr>
        <w:t>技术参数</w:t>
      </w:r>
      <w:bookmarkEnd w:id="1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7512"/>
      </w:tblGrid>
      <w:tr w:rsidR="00FA61F4" w:rsidRPr="00D864FC" w:rsidTr="000245E2">
        <w:trPr>
          <w:trHeight w:val="505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b/>
                <w:sz w:val="24"/>
                <w:szCs w:val="24"/>
                <w:shd w:val="clear" w:color="auto" w:fill="FFFFFF"/>
              </w:rPr>
              <w:t>项目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b/>
                <w:sz w:val="24"/>
                <w:szCs w:val="24"/>
                <w:shd w:val="clear" w:color="auto" w:fill="FFFFFF"/>
              </w:rPr>
              <w:t>参数</w:t>
            </w:r>
          </w:p>
        </w:tc>
      </w:tr>
      <w:tr w:rsidR="00FA61F4" w:rsidRPr="00D864FC" w:rsidTr="000245E2">
        <w:trPr>
          <w:trHeight w:val="569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测量范围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B13DAE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内阻：</w:t>
            </w:r>
            <w:smartTag w:uri="urn:schemas-microsoft-com:office:smarttags" w:element="chmetcnv">
              <w:smartTagPr>
                <w:attr w:name="UnitName" w:val="m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64FC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0.0m</w:t>
              </w:r>
            </w:smartTag>
            <w:r w:rsidR="001464BE"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Ω--1</w:t>
            </w:r>
            <w:r w:rsidR="001464BE" w:rsidRPr="00D864F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2</w:t>
            </w: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 xml:space="preserve">0mΩ    </w:t>
            </w:r>
            <w:r w:rsidRPr="00D864F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电压：0.000v--</w:t>
            </w:r>
            <w:r w:rsidR="00B13DAE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Pr="00D864F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FA61F4" w:rsidRPr="00D864FC" w:rsidTr="000245E2">
        <w:trPr>
          <w:trHeight w:val="563"/>
        </w:trPr>
        <w:tc>
          <w:tcPr>
            <w:tcW w:w="2235" w:type="dxa"/>
            <w:tcBorders>
              <w:bottom w:val="single" w:sz="4" w:space="0" w:color="auto"/>
            </w:tcBorders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最小测量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内阻：0.0</w:t>
            </w:r>
            <w:r w:rsidRPr="00D864F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0</w:t>
            </w: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D864F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mΩ</w:t>
            </w:r>
            <w:proofErr w:type="spellEnd"/>
          </w:p>
        </w:tc>
      </w:tr>
      <w:tr w:rsidR="00FA61F4" w:rsidRPr="00D864FC" w:rsidTr="000245E2">
        <w:trPr>
          <w:trHeight w:val="543"/>
        </w:trPr>
        <w:tc>
          <w:tcPr>
            <w:tcW w:w="2235" w:type="dxa"/>
            <w:tcBorders>
              <w:top w:val="single" w:sz="4" w:space="0" w:color="auto"/>
            </w:tcBorders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分 辨 率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D864F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电压：</w:t>
            </w:r>
            <w:r w:rsidRPr="00D864FC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864F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mV</w:t>
            </w:r>
          </w:p>
        </w:tc>
      </w:tr>
      <w:tr w:rsidR="00FA61F4" w:rsidRPr="00D864FC" w:rsidTr="000245E2">
        <w:trPr>
          <w:trHeight w:val="565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测量精度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E572A8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内阻：</w:t>
            </w: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 xml:space="preserve">1%     </w:t>
            </w: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 xml:space="preserve">  电压：</w:t>
            </w: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0.15%</w:t>
            </w:r>
          </w:p>
        </w:tc>
      </w:tr>
      <w:tr w:rsidR="00FA61F4" w:rsidRPr="00D864FC" w:rsidTr="000245E2">
        <w:trPr>
          <w:trHeight w:val="559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显 示 屏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E572A8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272</w:t>
            </w: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×</w:t>
            </w: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480</w:t>
            </w: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 xml:space="preserve"> </w:t>
            </w: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4.3</w:t>
            </w: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寸TFT LCD +触摸屏</w:t>
            </w:r>
          </w:p>
        </w:tc>
      </w:tr>
      <w:tr w:rsidR="00FA61F4" w:rsidRPr="00D864FC" w:rsidTr="000245E2">
        <w:trPr>
          <w:trHeight w:val="553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proofErr w:type="gramStart"/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尺</w:t>
            </w:r>
            <w:proofErr w:type="gramEnd"/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 xml:space="preserve">   寸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E572A8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8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2A8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1</w:t>
              </w:r>
              <w:r w:rsidRPr="00E572A8">
                <w:rPr>
                  <w:rFonts w:ascii="宋体" w:eastAsia="宋体" w:hAnsi="宋体" w:hint="eastAsia"/>
                  <w:sz w:val="24"/>
                  <w:szCs w:val="24"/>
                  <w:shd w:val="clear" w:color="auto" w:fill="FFFFFF"/>
                </w:rPr>
                <w:t>86</w:t>
              </w:r>
              <w:r w:rsidRPr="00E572A8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mm</w:t>
              </w:r>
            </w:smartTag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9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2A8">
                <w:rPr>
                  <w:rFonts w:ascii="宋体" w:eastAsia="宋体" w:hAnsi="宋体" w:hint="eastAsia"/>
                  <w:sz w:val="24"/>
                  <w:szCs w:val="24"/>
                  <w:shd w:val="clear" w:color="auto" w:fill="FFFFFF"/>
                </w:rPr>
                <w:t>98</w:t>
              </w:r>
              <w:r w:rsidRPr="00E572A8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mm</w:t>
              </w:r>
            </w:smartTag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2A8">
                <w:rPr>
                  <w:rFonts w:ascii="宋体" w:eastAsia="宋体" w:hAnsi="宋体" w:hint="eastAsia"/>
                  <w:sz w:val="24"/>
                  <w:szCs w:val="24"/>
                  <w:shd w:val="clear" w:color="auto" w:fill="FFFFFF"/>
                </w:rPr>
                <w:t>4</w:t>
              </w:r>
              <w:r w:rsidRPr="00E572A8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0mm</w:t>
              </w:r>
            </w:smartTag>
          </w:p>
        </w:tc>
      </w:tr>
      <w:tr w:rsidR="00FA61F4" w:rsidRPr="00D864FC" w:rsidTr="00FA61F4">
        <w:trPr>
          <w:trHeight w:val="567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重   量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E572A8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0.</w:t>
            </w: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4</w:t>
            </w: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5KG</w:t>
            </w:r>
          </w:p>
        </w:tc>
      </w:tr>
      <w:tr w:rsidR="00FA61F4" w:rsidRPr="00D864FC" w:rsidTr="000245E2">
        <w:trPr>
          <w:trHeight w:val="569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内存容量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E572A8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存放10万节电池测量数据</w:t>
            </w:r>
          </w:p>
        </w:tc>
      </w:tr>
      <w:tr w:rsidR="00FA61F4" w:rsidRPr="00D864FC" w:rsidTr="000245E2">
        <w:trPr>
          <w:trHeight w:val="549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工作电源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E572A8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4000mAH</w:t>
            </w: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可充电锂电池，充满可工作</w:t>
            </w: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8</w:t>
            </w: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~</w:t>
            </w: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12</w:t>
            </w: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小时</w:t>
            </w:r>
          </w:p>
        </w:tc>
      </w:tr>
      <w:tr w:rsidR="00FA61F4" w:rsidRPr="00D864FC" w:rsidTr="000245E2">
        <w:trPr>
          <w:trHeight w:val="557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外接电源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E572A8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AC100~240V/DC</w:t>
            </w:r>
            <w:r w:rsidRPr="00E572A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5</w:t>
            </w: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V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572A8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-1A</w:t>
              </w:r>
            </w:smartTag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电源适配器/充电器</w:t>
            </w:r>
          </w:p>
        </w:tc>
      </w:tr>
      <w:tr w:rsidR="00FA61F4" w:rsidRPr="00D864FC" w:rsidTr="000245E2">
        <w:trPr>
          <w:trHeight w:val="551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D864FC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D864F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通讯接口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E572A8" w:rsidRDefault="00FA61F4" w:rsidP="000245E2">
            <w:pPr>
              <w:shd w:val="solid" w:color="FFFFFF" w:fill="000000"/>
              <w:autoSpaceDN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E572A8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USB接口（可插接U盘）</w:t>
            </w:r>
          </w:p>
        </w:tc>
      </w:tr>
    </w:tbl>
    <w:p w:rsidR="003F22A1" w:rsidRPr="00D864FC" w:rsidRDefault="003F22A1" w:rsidP="00FA61F4">
      <w:pPr>
        <w:widowControl/>
        <w:spacing w:before="100" w:beforeAutospacing="1" w:after="100" w:afterAutospacing="1" w:line="368" w:lineRule="atLeast"/>
        <w:jc w:val="left"/>
        <w:rPr>
          <w:rStyle w:val="a3"/>
          <w:rFonts w:asciiTheme="minorEastAsia" w:hAnsiTheme="minorEastAsia" w:cs="Arial"/>
          <w:color w:val="383838"/>
          <w:sz w:val="24"/>
          <w:szCs w:val="24"/>
        </w:rPr>
      </w:pPr>
    </w:p>
    <w:sectPr w:rsidR="003F22A1" w:rsidRPr="00D864FC" w:rsidSect="00E301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440" w:left="1134" w:header="426" w:footer="43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AE" w:rsidRDefault="004114AE" w:rsidP="00874AD0">
      <w:r>
        <w:separator/>
      </w:r>
    </w:p>
  </w:endnote>
  <w:endnote w:type="continuationSeparator" w:id="0">
    <w:p w:rsidR="004114AE" w:rsidRDefault="004114AE" w:rsidP="0087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81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10589784"/>
          <w:docPartObj>
            <w:docPartGallery w:val="Page Numbers (Bottom of Page)"/>
            <w:docPartUnique/>
          </w:docPartObj>
        </w:sdtPr>
        <w:sdtContent>
          <w:p w:rsidR="00872D3A" w:rsidRDefault="00872D3A" w:rsidP="00E30121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地址：深圳市宝安区宝安大道</w:t>
            </w:r>
            <w:r>
              <w:rPr>
                <w:sz w:val="21"/>
                <w:szCs w:val="21"/>
              </w:rPr>
              <w:t>4336</w:t>
            </w:r>
            <w:r>
              <w:rPr>
                <w:rFonts w:hint="eastAsia"/>
                <w:sz w:val="21"/>
                <w:szCs w:val="21"/>
              </w:rPr>
              <w:t>号洪</w:t>
            </w:r>
            <w:proofErr w:type="gramStart"/>
            <w:r>
              <w:rPr>
                <w:rFonts w:hint="eastAsia"/>
                <w:sz w:val="21"/>
                <w:szCs w:val="21"/>
              </w:rPr>
              <w:t>盛科技</w:t>
            </w:r>
            <w:proofErr w:type="gramEnd"/>
            <w:r>
              <w:rPr>
                <w:rFonts w:hint="eastAsia"/>
                <w:sz w:val="21"/>
                <w:szCs w:val="21"/>
              </w:rPr>
              <w:t>园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栋</w:t>
            </w:r>
            <w:r>
              <w:rPr>
                <w:sz w:val="21"/>
                <w:szCs w:val="21"/>
              </w:rPr>
              <w:t>408</w:t>
            </w:r>
            <w:r>
              <w:rPr>
                <w:rFonts w:hint="eastAsia"/>
                <w:sz w:val="21"/>
                <w:szCs w:val="21"/>
              </w:rPr>
              <w:t>室</w:t>
            </w:r>
            <w:r>
              <w:rPr>
                <w:sz w:val="21"/>
                <w:szCs w:val="21"/>
              </w:rPr>
              <w:t xml:space="preserve">                   </w:t>
            </w:r>
          </w:p>
          <w:p w:rsidR="00872D3A" w:rsidRPr="00804A9C" w:rsidRDefault="00872D3A" w:rsidP="00804A9C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网址：</w:t>
            </w:r>
            <w:hyperlink r:id="rId1" w:history="1">
              <w:r>
                <w:rPr>
                  <w:rStyle w:val="a6"/>
                  <w:sz w:val="21"/>
                  <w:szCs w:val="21"/>
                </w:rPr>
                <w:t>http://www.sztomson.cn</w:t>
              </w:r>
            </w:hyperlink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0755-23356270</w:t>
            </w:r>
            <w:r>
              <w:rPr>
                <w:rFonts w:hint="eastAsia"/>
                <w:sz w:val="21"/>
                <w:szCs w:val="21"/>
              </w:rPr>
              <w:t>邮箱：</w:t>
            </w:r>
            <w:hyperlink r:id="rId2" w:history="1">
              <w:r w:rsidRPr="00555940">
                <w:rPr>
                  <w:rStyle w:val="a6"/>
                  <w:rFonts w:hint="eastAsia"/>
                  <w:sz w:val="21"/>
                  <w:szCs w:val="21"/>
                </w:rPr>
                <w:t>dczz2015</w:t>
              </w:r>
              <w:r w:rsidRPr="00555940">
                <w:rPr>
                  <w:rStyle w:val="a6"/>
                  <w:sz w:val="21"/>
                  <w:szCs w:val="21"/>
                </w:rPr>
                <w:t>@</w:t>
              </w:r>
              <w:r w:rsidRPr="00555940">
                <w:rPr>
                  <w:rStyle w:val="a6"/>
                  <w:rFonts w:hint="eastAsia"/>
                  <w:sz w:val="21"/>
                  <w:szCs w:val="21"/>
                </w:rPr>
                <w:t>126</w:t>
              </w:r>
              <w:r w:rsidRPr="00555940">
                <w:rPr>
                  <w:rStyle w:val="a6"/>
                  <w:sz w:val="21"/>
                  <w:szCs w:val="21"/>
                </w:rPr>
                <w:t>.com</w:t>
              </w:r>
            </w:hyperlink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 w:rsidR="0091238F" w:rsidRPr="00E10C04">
              <w:rPr>
                <w:sz w:val="21"/>
                <w:szCs w:val="21"/>
              </w:rPr>
              <w:fldChar w:fldCharType="begin"/>
            </w:r>
            <w:r w:rsidRPr="00E10C04">
              <w:rPr>
                <w:sz w:val="21"/>
                <w:szCs w:val="21"/>
              </w:rPr>
              <w:instrText xml:space="preserve"> PAGE   \* MERGEFORMAT </w:instrText>
            </w:r>
            <w:r w:rsidR="0091238F" w:rsidRPr="00E10C04">
              <w:rPr>
                <w:sz w:val="21"/>
                <w:szCs w:val="21"/>
              </w:rPr>
              <w:fldChar w:fldCharType="separate"/>
            </w:r>
            <w:r w:rsidR="00E572A8">
              <w:rPr>
                <w:noProof/>
                <w:sz w:val="21"/>
                <w:szCs w:val="21"/>
              </w:rPr>
              <w:t>3</w:t>
            </w:r>
            <w:r w:rsidR="0091238F" w:rsidRPr="00E10C04"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>手机：</w:t>
            </w:r>
            <w:r>
              <w:rPr>
                <w:rFonts w:hint="eastAsia"/>
                <w:sz w:val="21"/>
                <w:szCs w:val="21"/>
              </w:rPr>
              <w:t>13509650307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75"/>
      <w:docPartObj>
        <w:docPartGallery w:val="Page Numbers (Bottom of Page)"/>
        <w:docPartUnique/>
      </w:docPartObj>
    </w:sdtPr>
    <w:sdtContent>
      <w:p w:rsidR="00872D3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地址：深圳市宝安区宝安大道</w:t>
        </w:r>
        <w:r>
          <w:rPr>
            <w:sz w:val="21"/>
            <w:szCs w:val="21"/>
          </w:rPr>
          <w:t>4336</w:t>
        </w:r>
        <w:r>
          <w:rPr>
            <w:rFonts w:hint="eastAsia"/>
            <w:sz w:val="21"/>
            <w:szCs w:val="21"/>
          </w:rPr>
          <w:t>号洪</w:t>
        </w:r>
        <w:proofErr w:type="gramStart"/>
        <w:r>
          <w:rPr>
            <w:rFonts w:hint="eastAsia"/>
            <w:sz w:val="21"/>
            <w:szCs w:val="21"/>
          </w:rPr>
          <w:t>盛科技</w:t>
        </w:r>
        <w:proofErr w:type="gramEnd"/>
        <w:r>
          <w:rPr>
            <w:rFonts w:hint="eastAsia"/>
            <w:sz w:val="21"/>
            <w:szCs w:val="21"/>
          </w:rPr>
          <w:t>园</w:t>
        </w:r>
        <w:r>
          <w:rPr>
            <w:sz w:val="21"/>
            <w:szCs w:val="21"/>
          </w:rPr>
          <w:t>3</w:t>
        </w:r>
        <w:r>
          <w:rPr>
            <w:rFonts w:hint="eastAsia"/>
            <w:sz w:val="21"/>
            <w:szCs w:val="21"/>
          </w:rPr>
          <w:t>栋</w:t>
        </w:r>
        <w:r>
          <w:rPr>
            <w:sz w:val="21"/>
            <w:szCs w:val="21"/>
          </w:rPr>
          <w:t>408</w:t>
        </w:r>
        <w:r>
          <w:rPr>
            <w:rFonts w:hint="eastAsia"/>
            <w:sz w:val="21"/>
            <w:szCs w:val="21"/>
          </w:rPr>
          <w:t>室</w:t>
        </w:r>
        <w:r>
          <w:rPr>
            <w:sz w:val="21"/>
            <w:szCs w:val="21"/>
          </w:rPr>
          <w:t xml:space="preserve">                   </w:t>
        </w:r>
      </w:p>
      <w:p w:rsidR="00872D3A" w:rsidRPr="009E37D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网址：</w:t>
        </w:r>
        <w:hyperlink r:id="rId1" w:history="1">
          <w:r>
            <w:rPr>
              <w:rStyle w:val="a6"/>
              <w:sz w:val="21"/>
              <w:szCs w:val="21"/>
            </w:rPr>
            <w:t>http://www.sztomson.cn</w:t>
          </w:r>
        </w:hyperlink>
        <w:r>
          <w:rPr>
            <w:rFonts w:hint="eastAsia"/>
          </w:rPr>
          <w:t xml:space="preserve">                                                       </w:t>
        </w:r>
        <w:r>
          <w:rPr>
            <w:rFonts w:hint="eastAsia"/>
            <w:sz w:val="21"/>
            <w:szCs w:val="21"/>
          </w:rPr>
          <w:t>电话：</w:t>
        </w:r>
        <w:r>
          <w:rPr>
            <w:sz w:val="21"/>
            <w:szCs w:val="21"/>
          </w:rPr>
          <w:t>0755-23356270</w:t>
        </w:r>
        <w:r>
          <w:rPr>
            <w:rFonts w:hint="eastAsia"/>
            <w:sz w:val="21"/>
            <w:szCs w:val="21"/>
          </w:rPr>
          <w:t>邮箱：</w:t>
        </w:r>
        <w:hyperlink r:id="rId2" w:history="1">
          <w:r w:rsidRPr="00555940">
            <w:rPr>
              <w:rStyle w:val="a6"/>
              <w:rFonts w:hint="eastAsia"/>
              <w:sz w:val="21"/>
              <w:szCs w:val="21"/>
            </w:rPr>
            <w:t>dczz2015</w:t>
          </w:r>
          <w:r w:rsidRPr="00555940">
            <w:rPr>
              <w:rStyle w:val="a6"/>
              <w:sz w:val="21"/>
              <w:szCs w:val="21"/>
            </w:rPr>
            <w:t>@</w:t>
          </w:r>
          <w:r w:rsidRPr="00555940">
            <w:rPr>
              <w:rStyle w:val="a6"/>
              <w:rFonts w:hint="eastAsia"/>
              <w:sz w:val="21"/>
              <w:szCs w:val="21"/>
            </w:rPr>
            <w:t>126</w:t>
          </w:r>
          <w:r w:rsidRPr="00555940">
            <w:rPr>
              <w:rStyle w:val="a6"/>
              <w:sz w:val="21"/>
              <w:szCs w:val="21"/>
            </w:rPr>
            <w:t>.com</w:t>
          </w:r>
        </w:hyperlink>
        <w:r>
          <w:rPr>
            <w:rFonts w:hint="eastAsia"/>
            <w:sz w:val="21"/>
            <w:szCs w:val="21"/>
          </w:rPr>
          <w:t xml:space="preserve">                                                   </w:t>
        </w:r>
        <w:r>
          <w:rPr>
            <w:rFonts w:hint="eastAsia"/>
            <w:sz w:val="21"/>
            <w:szCs w:val="21"/>
          </w:rPr>
          <w:t>手机：</w:t>
        </w:r>
        <w:r>
          <w:rPr>
            <w:rFonts w:hint="eastAsia"/>
            <w:sz w:val="21"/>
            <w:szCs w:val="21"/>
          </w:rPr>
          <w:t>13509650307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AE" w:rsidRDefault="004114AE" w:rsidP="00874AD0">
      <w:r>
        <w:separator/>
      </w:r>
    </w:p>
  </w:footnote>
  <w:footnote w:type="continuationSeparator" w:id="0">
    <w:p w:rsidR="004114AE" w:rsidRDefault="004114AE" w:rsidP="0087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A0588D" w:rsidRDefault="00872D3A" w:rsidP="00A0588D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2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</w:t>
    </w:r>
    <w:proofErr w:type="gramStart"/>
    <w:r w:rsidRPr="00874AD0">
      <w:rPr>
        <w:rFonts w:hint="eastAsia"/>
        <w:sz w:val="21"/>
        <w:szCs w:val="21"/>
      </w:rPr>
      <w:t>宸</w:t>
    </w:r>
    <w:proofErr w:type="gramEnd"/>
    <w:r w:rsidRPr="00874AD0">
      <w:rPr>
        <w:rFonts w:hint="eastAsia"/>
        <w:sz w:val="21"/>
        <w:szCs w:val="21"/>
      </w:rPr>
      <w:t>智</w:t>
    </w:r>
    <w:proofErr w:type="gramStart"/>
    <w:r w:rsidRPr="00874AD0">
      <w:rPr>
        <w:rFonts w:hint="eastAsia"/>
        <w:sz w:val="21"/>
        <w:szCs w:val="21"/>
      </w:rPr>
      <w:t>造科技</w:t>
    </w:r>
    <w:proofErr w:type="gramEnd"/>
    <w:r w:rsidRPr="00874AD0">
      <w:rPr>
        <w:rFonts w:hint="eastAsia"/>
        <w:sz w:val="21"/>
        <w:szCs w:val="21"/>
      </w:rPr>
      <w:t>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C61ADB" w:rsidRDefault="00872D3A" w:rsidP="00C61ADB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1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</w:t>
    </w:r>
    <w:proofErr w:type="gramStart"/>
    <w:r w:rsidRPr="00874AD0">
      <w:rPr>
        <w:rFonts w:hint="eastAsia"/>
        <w:sz w:val="21"/>
        <w:szCs w:val="21"/>
      </w:rPr>
      <w:t>宸</w:t>
    </w:r>
    <w:proofErr w:type="gramEnd"/>
    <w:r w:rsidRPr="00874AD0">
      <w:rPr>
        <w:rFonts w:hint="eastAsia"/>
        <w:sz w:val="21"/>
        <w:szCs w:val="21"/>
      </w:rPr>
      <w:t>智</w:t>
    </w:r>
    <w:proofErr w:type="gramStart"/>
    <w:r w:rsidRPr="00874AD0">
      <w:rPr>
        <w:rFonts w:hint="eastAsia"/>
        <w:sz w:val="21"/>
        <w:szCs w:val="21"/>
      </w:rPr>
      <w:t>造科技</w:t>
    </w:r>
    <w:proofErr w:type="gramEnd"/>
    <w:r w:rsidRPr="00874AD0">
      <w:rPr>
        <w:rFonts w:hint="eastAsia"/>
        <w:sz w:val="21"/>
        <w:szCs w:val="21"/>
      </w:rPr>
      <w:t>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C1C"/>
    <w:multiLevelType w:val="multilevel"/>
    <w:tmpl w:val="1F5C3C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716553"/>
    <w:multiLevelType w:val="hybridMultilevel"/>
    <w:tmpl w:val="81D8BA1E"/>
    <w:lvl w:ilvl="0" w:tplc="780837B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9A5AF1"/>
    <w:multiLevelType w:val="hybridMultilevel"/>
    <w:tmpl w:val="2A54433C"/>
    <w:lvl w:ilvl="0" w:tplc="BEC04FC2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33"/>
    <w:rsid w:val="00000700"/>
    <w:rsid w:val="00003618"/>
    <w:rsid w:val="000076D1"/>
    <w:rsid w:val="000526FB"/>
    <w:rsid w:val="00057996"/>
    <w:rsid w:val="00077A5F"/>
    <w:rsid w:val="000839FF"/>
    <w:rsid w:val="000E427E"/>
    <w:rsid w:val="00110B02"/>
    <w:rsid w:val="001374B0"/>
    <w:rsid w:val="001464BE"/>
    <w:rsid w:val="001478AD"/>
    <w:rsid w:val="00160369"/>
    <w:rsid w:val="001A5B9D"/>
    <w:rsid w:val="001C31DA"/>
    <w:rsid w:val="001F4B1C"/>
    <w:rsid w:val="00210C6F"/>
    <w:rsid w:val="002165A6"/>
    <w:rsid w:val="0022442F"/>
    <w:rsid w:val="00243043"/>
    <w:rsid w:val="00245135"/>
    <w:rsid w:val="002572E9"/>
    <w:rsid w:val="00265F87"/>
    <w:rsid w:val="002B04A9"/>
    <w:rsid w:val="002B443F"/>
    <w:rsid w:val="002F6A46"/>
    <w:rsid w:val="00332B0D"/>
    <w:rsid w:val="003917D3"/>
    <w:rsid w:val="003D39E8"/>
    <w:rsid w:val="003D579B"/>
    <w:rsid w:val="003E71CB"/>
    <w:rsid w:val="003F22A1"/>
    <w:rsid w:val="003F7DBC"/>
    <w:rsid w:val="004114AE"/>
    <w:rsid w:val="00414E63"/>
    <w:rsid w:val="004649BB"/>
    <w:rsid w:val="00482038"/>
    <w:rsid w:val="0048744F"/>
    <w:rsid w:val="004A0EA4"/>
    <w:rsid w:val="004D61E2"/>
    <w:rsid w:val="004F0848"/>
    <w:rsid w:val="004F2210"/>
    <w:rsid w:val="00507834"/>
    <w:rsid w:val="005259E0"/>
    <w:rsid w:val="00526CA0"/>
    <w:rsid w:val="0054369C"/>
    <w:rsid w:val="00583D89"/>
    <w:rsid w:val="00585062"/>
    <w:rsid w:val="0059213D"/>
    <w:rsid w:val="005944EB"/>
    <w:rsid w:val="005C578F"/>
    <w:rsid w:val="005E7912"/>
    <w:rsid w:val="005F0452"/>
    <w:rsid w:val="00654CFC"/>
    <w:rsid w:val="006723FB"/>
    <w:rsid w:val="00690E92"/>
    <w:rsid w:val="0069100E"/>
    <w:rsid w:val="006D1503"/>
    <w:rsid w:val="006D3C4D"/>
    <w:rsid w:val="006E075E"/>
    <w:rsid w:val="006E27A7"/>
    <w:rsid w:val="0070380A"/>
    <w:rsid w:val="00763B18"/>
    <w:rsid w:val="00780682"/>
    <w:rsid w:val="007A756A"/>
    <w:rsid w:val="007F50B4"/>
    <w:rsid w:val="007F6C8A"/>
    <w:rsid w:val="00804A9C"/>
    <w:rsid w:val="00806E02"/>
    <w:rsid w:val="008113E5"/>
    <w:rsid w:val="0087090A"/>
    <w:rsid w:val="00872D3A"/>
    <w:rsid w:val="00874AD0"/>
    <w:rsid w:val="00897875"/>
    <w:rsid w:val="008A17B0"/>
    <w:rsid w:val="0091238F"/>
    <w:rsid w:val="009233E4"/>
    <w:rsid w:val="009308AF"/>
    <w:rsid w:val="00940F18"/>
    <w:rsid w:val="00945BC0"/>
    <w:rsid w:val="00996F1D"/>
    <w:rsid w:val="009B277D"/>
    <w:rsid w:val="009D0600"/>
    <w:rsid w:val="009E37DA"/>
    <w:rsid w:val="00A0588D"/>
    <w:rsid w:val="00A20269"/>
    <w:rsid w:val="00A216D6"/>
    <w:rsid w:val="00AC3727"/>
    <w:rsid w:val="00AC4D4E"/>
    <w:rsid w:val="00AF38E8"/>
    <w:rsid w:val="00B10458"/>
    <w:rsid w:val="00B13DAE"/>
    <w:rsid w:val="00B27364"/>
    <w:rsid w:val="00B37441"/>
    <w:rsid w:val="00BA5BD7"/>
    <w:rsid w:val="00BB7ABC"/>
    <w:rsid w:val="00BC584C"/>
    <w:rsid w:val="00C01A16"/>
    <w:rsid w:val="00C24CA8"/>
    <w:rsid w:val="00C34833"/>
    <w:rsid w:val="00C52DEA"/>
    <w:rsid w:val="00C61ADB"/>
    <w:rsid w:val="00C93F36"/>
    <w:rsid w:val="00CA520D"/>
    <w:rsid w:val="00D45E17"/>
    <w:rsid w:val="00D56583"/>
    <w:rsid w:val="00D864FC"/>
    <w:rsid w:val="00DB1931"/>
    <w:rsid w:val="00E002D5"/>
    <w:rsid w:val="00E10C04"/>
    <w:rsid w:val="00E229A8"/>
    <w:rsid w:val="00E2541A"/>
    <w:rsid w:val="00E30121"/>
    <w:rsid w:val="00E449BB"/>
    <w:rsid w:val="00E572A8"/>
    <w:rsid w:val="00EA043A"/>
    <w:rsid w:val="00EF357B"/>
    <w:rsid w:val="00F0587E"/>
    <w:rsid w:val="00F0783B"/>
    <w:rsid w:val="00F1375F"/>
    <w:rsid w:val="00F17FC4"/>
    <w:rsid w:val="00F249EA"/>
    <w:rsid w:val="00F333B8"/>
    <w:rsid w:val="00F43874"/>
    <w:rsid w:val="00F726D8"/>
    <w:rsid w:val="00F872E9"/>
    <w:rsid w:val="00F930B2"/>
    <w:rsid w:val="00F93CFA"/>
    <w:rsid w:val="00FA61F4"/>
    <w:rsid w:val="00FD79C6"/>
    <w:rsid w:val="00FF349D"/>
    <w:rsid w:val="00FF4379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9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A61F4"/>
    <w:pPr>
      <w:keepNext/>
      <w:keepLines/>
      <w:spacing w:beforeLines="50" w:line="360" w:lineRule="auto"/>
      <w:outlineLvl w:val="1"/>
    </w:pPr>
    <w:rPr>
      <w:rFonts w:ascii="Arial" w:eastAsia="宋体" w:hAnsi="Arial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348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48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48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34833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87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74AD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4AD0"/>
    <w:rPr>
      <w:sz w:val="18"/>
      <w:szCs w:val="18"/>
    </w:rPr>
  </w:style>
  <w:style w:type="character" w:customStyle="1" w:styleId="2Char">
    <w:name w:val="标题 2 Char"/>
    <w:basedOn w:val="a0"/>
    <w:link w:val="2"/>
    <w:rsid w:val="00FA61F4"/>
    <w:rPr>
      <w:rFonts w:ascii="Arial" w:eastAsia="宋体" w:hAnsi="Arial" w:cs="Times New Roman"/>
      <w:b/>
      <w:bCs/>
      <w:kern w:val="0"/>
      <w:sz w:val="24"/>
      <w:szCs w:val="32"/>
    </w:rPr>
  </w:style>
  <w:style w:type="paragraph" w:styleId="a9">
    <w:name w:val="List Paragraph"/>
    <w:basedOn w:val="a"/>
    <w:uiPriority w:val="34"/>
    <w:qFormat/>
    <w:rsid w:val="00FF7D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CCBB-0DE4-4F10-97AE-CF78DA4F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242</Words>
  <Characters>1386</Characters>
  <Application>Microsoft Office Word</Application>
  <DocSecurity>0</DocSecurity>
  <Lines>11</Lines>
  <Paragraphs>3</Paragraphs>
  <ScaleCrop>false</ScaleCrop>
  <Company>Lenovo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eric deng</cp:lastModifiedBy>
  <cp:revision>17</cp:revision>
  <dcterms:created xsi:type="dcterms:W3CDTF">2017-09-14T06:13:00Z</dcterms:created>
  <dcterms:modified xsi:type="dcterms:W3CDTF">2019-02-28T06:32:00Z</dcterms:modified>
</cp:coreProperties>
</file>